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4539" w:rsidRDefault="00B631E5" w:rsidP="00B631E5">
      <w:r>
        <w:t>Enchanted Oaks Water Supply Corporation</w:t>
      </w:r>
    </w:p>
    <w:p w:rsidR="00B631E5" w:rsidRDefault="00B631E5" w:rsidP="00B631E5">
      <w:r>
        <w:t>29233 Enchanted Glen</w:t>
      </w:r>
    </w:p>
    <w:p w:rsidR="00B631E5" w:rsidRDefault="00B631E5" w:rsidP="00B631E5">
      <w:r>
        <w:t>Fair Oaks Ranch, TX 78015</w:t>
      </w:r>
    </w:p>
    <w:p w:rsidR="00B631E5" w:rsidRDefault="00B631E5" w:rsidP="00B631E5">
      <w:r>
        <w:t>Attn:  Paul R. Lampe</w:t>
      </w:r>
    </w:p>
    <w:p w:rsidR="00B631E5" w:rsidRDefault="00B631E5" w:rsidP="00B631E5">
      <w:r>
        <w:t>210-889-1877</w:t>
      </w:r>
    </w:p>
    <w:p w:rsidR="00B631E5" w:rsidRDefault="00B631E5" w:rsidP="00B631E5"/>
    <w:p w:rsidR="00B631E5" w:rsidRDefault="00B631E5" w:rsidP="00B631E5">
      <w:r>
        <w:t xml:space="preserve">Here below is our water tariff filings as requested.  Our prices are still the same as you have in your system.  </w:t>
      </w:r>
    </w:p>
    <w:p w:rsidR="00B631E5" w:rsidRDefault="00B631E5" w:rsidP="00B631E5">
      <w:r>
        <w:t>Also, please change our mailing address to what is show above.</w:t>
      </w:r>
    </w:p>
    <w:p w:rsidR="00B631E5" w:rsidRDefault="00B631E5" w:rsidP="00B631E5">
      <w:r>
        <w:t>Thank you,</w:t>
      </w:r>
    </w:p>
    <w:p w:rsidR="00B631E5" w:rsidRDefault="00B631E5" w:rsidP="00B631E5">
      <w:r>
        <w:t>Paul Lampe</w:t>
      </w:r>
    </w:p>
    <w:p w:rsidR="00B631E5" w:rsidRDefault="00B631E5" w:rsidP="00B631E5">
      <w:r>
        <w:t>210-889-1877</w:t>
      </w:r>
    </w:p>
    <w:p w:rsidR="00B631E5" w:rsidRDefault="00B631E5" w:rsidP="00B631E5"/>
    <w:p w:rsidR="00B631E5" w:rsidRDefault="00B631E5" w:rsidP="00B631E5">
      <w:r>
        <w:t xml:space="preserve">Category 1 </w:t>
      </w:r>
      <w:r>
        <w:tab/>
        <w:t>0-6000 gallons used</w:t>
      </w:r>
      <w:r>
        <w:tab/>
      </w:r>
      <w:r>
        <w:tab/>
      </w:r>
      <w:r>
        <w:tab/>
      </w:r>
      <w:r>
        <w:tab/>
        <w:t>$55.00</w:t>
      </w:r>
    </w:p>
    <w:p w:rsidR="00B631E5" w:rsidRDefault="00B631E5" w:rsidP="00B631E5">
      <w:r>
        <w:t xml:space="preserve">Category 2 </w:t>
      </w:r>
      <w:r>
        <w:tab/>
        <w:t>6001 gallons – 10,000 gallons used</w:t>
      </w:r>
      <w:r>
        <w:tab/>
      </w:r>
      <w:r>
        <w:tab/>
        <w:t>$5.88 per 1000 gallons used</w:t>
      </w:r>
    </w:p>
    <w:p w:rsidR="00B631E5" w:rsidRDefault="00B631E5" w:rsidP="00B631E5">
      <w:r>
        <w:t xml:space="preserve">Category 3 </w:t>
      </w:r>
      <w:r>
        <w:tab/>
        <w:t>10,001 gallons – 15,000 gallons used</w:t>
      </w:r>
      <w:r>
        <w:tab/>
      </w:r>
      <w:r>
        <w:tab/>
        <w:t>$6.88 per 1000 gallons used</w:t>
      </w:r>
    </w:p>
    <w:p w:rsidR="00B631E5" w:rsidRDefault="00B631E5" w:rsidP="00B631E5">
      <w:r>
        <w:t>Category 4</w:t>
      </w:r>
      <w:r>
        <w:tab/>
        <w:t>15,001 gallons and above</w:t>
      </w:r>
      <w:r>
        <w:tab/>
      </w:r>
      <w:r>
        <w:tab/>
      </w:r>
      <w:r>
        <w:tab/>
        <w:t>$7.88 per 1000 gallons used</w:t>
      </w:r>
    </w:p>
    <w:p w:rsidR="00B631E5" w:rsidRDefault="00B631E5" w:rsidP="00B631E5">
      <w:r>
        <w:tab/>
      </w:r>
      <w:r>
        <w:tab/>
        <w:t>TCEQ Regulatory Assessment</w:t>
      </w:r>
      <w:r>
        <w:tab/>
      </w:r>
      <w:r>
        <w:tab/>
      </w:r>
      <w:r>
        <w:tab/>
        <w:t>$0.005 X gallons used cost</w:t>
      </w:r>
      <w:bookmarkStart w:id="0" w:name="_GoBack"/>
      <w:bookmarkEnd w:id="0"/>
    </w:p>
    <w:p w:rsidR="00B631E5" w:rsidRDefault="00B631E5" w:rsidP="00B631E5">
      <w:pPr>
        <w:ind w:left="720" w:firstLine="720"/>
      </w:pPr>
      <w:r>
        <w:t>Surcharge for Capital Improvements</w:t>
      </w:r>
      <w:r>
        <w:tab/>
      </w:r>
      <w:r>
        <w:tab/>
        <w:t>$7.50 per each invoice</w:t>
      </w:r>
    </w:p>
    <w:sectPr w:rsidR="00B631E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1E5"/>
    <w:rsid w:val="00256878"/>
    <w:rsid w:val="007B4539"/>
    <w:rsid w:val="00AB1ADD"/>
    <w:rsid w:val="00B631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AC8F7F"/>
  <w15:chartTrackingRefBased/>
  <w15:docId w15:val="{CBAC894D-E203-4121-8E55-CA3AC20D93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475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70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996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901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4456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7761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9409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8228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936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684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359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2207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724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075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46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388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5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7882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6364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826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730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253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1580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640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296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45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111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1358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299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90065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533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531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4687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512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221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879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09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0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0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3494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42557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7112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2434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4896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410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56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306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95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8134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08583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53812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1852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2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961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8938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115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031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24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31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11170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3577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4170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65485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226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919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32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605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86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106</Words>
  <Characters>608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Raba Kistner</Company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Lampe</dc:creator>
  <cp:keywords/>
  <dc:description/>
  <cp:lastModifiedBy>Paul Lampe</cp:lastModifiedBy>
  <cp:revision>1</cp:revision>
  <dcterms:created xsi:type="dcterms:W3CDTF">2023-10-16T16:36:00Z</dcterms:created>
  <dcterms:modified xsi:type="dcterms:W3CDTF">2023-10-16T16:47:00Z</dcterms:modified>
</cp:coreProperties>
</file>